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32"/>
          <w:sz-cs w:val="32"/>
        </w:rPr>
        <w:t xml:space="preserve">    </w:t>
      </w:r>
      <w:r>
        <w:rPr>
          <w:rFonts w:ascii="Times New Roman" w:hAnsi="Times New Roman" w:cs="Times New Roman"/>
          <w:sz w:val="32"/>
          <w:sz-cs w:val="32"/>
          <w:b/>
        </w:rPr>
        <w:t xml:space="preserve">KURŞUN TEKLİ PARAVAN TEKNİK  ÖZELLEKİLERİ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Kurşunlu paravan boyutları 100X200’dür.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İki taraflı sunta lam ile kaplanmıştır.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Sunta lamlar arasında 2mm kalınlığında kurşun plakalıdır.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Paravanın kenarları çerçeve içine alınmıştır.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Her yöne hareket kabiliyetine sahip tekerlek ayaklıdır ve istenildiğinde sabitlemek için tekerlekler kilit sistemine sahiptir.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Tekerlek çapları kurşun paravanı rahat taşıyabilecek ve kolay hareket ettirebilecek durumdadır.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Test raporları olmalıdır. Bunu istenildiğinde sunmalıdır. 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Kullanılan levha %99,962 kursun içerir.</w:t>
      </w:r>
    </w:p>
    <w:p>
      <w:pPr>
        <w:ind w:left="360"/>
      </w:pPr>
      <w:r>
        <w:rPr>
          <w:rFonts w:ascii="Times New Roman" w:hAnsi="Times New Roman" w:cs="Times New Roman"/>
          <w:sz w:val="28"/>
          <w:sz-cs w:val="28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F_s_M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KURŞUN PARAVAN TEKNİK ŞARTNAMESİ</dc:title>
  <dc:subject/>
  <dc:creator>oley</dc:creator>
  <cp:keywords/>
  <cp:lastModifiedBy>asus</cp:lastModifiedBy>
  <dcterms:created>2026-06-19T14:55:00Z</dcterms:created>
  <dcterms:modified>2026-06-19T14:55:00Z</dcterms:modified>
</cp:coreProperties>
</file>

<file path=docProps/meta.xml><?xml version="1.0" encoding="utf-8"?>
<meta xmlns="http://schemas.apple.com/cocoa/2006/metadata">
  <generator>CocoaOOXMLWriter/2299.77</generator>
</meta>
</file>