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D706E" w14:textId="584A0E33" w:rsidR="00FE2D08" w:rsidRPr="005B0095" w:rsidRDefault="00DB69A2" w:rsidP="005B0095">
      <w:pPr>
        <w:jc w:val="center"/>
        <w:rPr>
          <w:b/>
          <w:bCs/>
        </w:rPr>
      </w:pPr>
      <w:r w:rsidRPr="005B0095">
        <w:rPr>
          <w:b/>
          <w:bCs/>
        </w:rPr>
        <w:t>ARAÇ İÇİ</w:t>
      </w:r>
      <w:r w:rsidR="00F1366A" w:rsidRPr="005B0095">
        <w:rPr>
          <w:b/>
          <w:bCs/>
        </w:rPr>
        <w:t xml:space="preserve"> KURŞUN ZIRHLAMA TEKNİK ŞARTNAME</w:t>
      </w:r>
    </w:p>
    <w:p w14:paraId="7DD9CAB1" w14:textId="77777777" w:rsidR="00F1366A" w:rsidRDefault="00F1366A"/>
    <w:p w14:paraId="29FF0234" w14:textId="13D997A2" w:rsidR="00DB69A2" w:rsidRDefault="00F1366A" w:rsidP="00F1366A">
      <w:pPr>
        <w:pStyle w:val="ListeParagraf"/>
        <w:numPr>
          <w:ilvl w:val="0"/>
          <w:numId w:val="1"/>
        </w:numPr>
      </w:pPr>
      <w:r>
        <w:t>Kurşun</w:t>
      </w:r>
      <w:r w:rsidR="00DB69A2">
        <w:t xml:space="preserve"> kaplama aracın işlevlerine engel olmayacak şekilde tasarlan</w:t>
      </w:r>
      <w:r>
        <w:t>mış olmalıdır.</w:t>
      </w:r>
    </w:p>
    <w:p w14:paraId="3704615A" w14:textId="14F7970E" w:rsidR="00DB69A2" w:rsidRDefault="00F1366A" w:rsidP="00F1366A">
      <w:pPr>
        <w:pStyle w:val="ListeParagraf"/>
        <w:numPr>
          <w:ilvl w:val="0"/>
          <w:numId w:val="1"/>
        </w:numPr>
      </w:pPr>
      <w:r>
        <w:t>Yapılacak</w:t>
      </w:r>
      <w:r w:rsidR="00DB69A2">
        <w:t xml:space="preserve"> olan kaplama araçta hasta taşıma yönelik olup hastalara engel olmayacak şekilde </w:t>
      </w:r>
      <w:r>
        <w:t>tasarlanmalıdır</w:t>
      </w:r>
    </w:p>
    <w:p w14:paraId="3E179914" w14:textId="5388E1AE" w:rsidR="00DB69A2" w:rsidRDefault="00F1366A" w:rsidP="00F1366A">
      <w:pPr>
        <w:pStyle w:val="ListeParagraf"/>
        <w:numPr>
          <w:ilvl w:val="0"/>
          <w:numId w:val="1"/>
        </w:numPr>
      </w:pPr>
      <w:r>
        <w:t>A</w:t>
      </w:r>
      <w:r w:rsidR="00DB69A2">
        <w:t xml:space="preserve">raç için kaplamada radyasyona karşı koruyucu kurşun </w:t>
      </w:r>
      <w:r>
        <w:t>materyal</w:t>
      </w:r>
      <w:r w:rsidR="00DB69A2">
        <w:t xml:space="preserve"> kullanılması gerekmektedir.</w:t>
      </w:r>
    </w:p>
    <w:p w14:paraId="2A5876DF" w14:textId="4449B722" w:rsidR="00DB69A2" w:rsidRDefault="00F1366A" w:rsidP="00F1366A">
      <w:pPr>
        <w:pStyle w:val="ListeParagraf"/>
        <w:numPr>
          <w:ilvl w:val="0"/>
          <w:numId w:val="1"/>
        </w:numPr>
      </w:pPr>
      <w:r>
        <w:t>B</w:t>
      </w:r>
      <w:r w:rsidR="00DB69A2">
        <w:t>ütün işlemler araç üzerinde yapılacak olup gerektiğinde aracın gelip gitmesi durumunda  masrafları firma tarafından karşılanacaktır.</w:t>
      </w:r>
    </w:p>
    <w:p w14:paraId="1ED5245A" w14:textId="0BEFD867" w:rsidR="00DB69A2" w:rsidRDefault="00F1366A" w:rsidP="00F1366A">
      <w:pPr>
        <w:pStyle w:val="ListeParagraf"/>
        <w:numPr>
          <w:ilvl w:val="0"/>
          <w:numId w:val="1"/>
        </w:numPr>
      </w:pPr>
      <w:r>
        <w:t>A</w:t>
      </w:r>
      <w:r w:rsidR="00DB69A2">
        <w:t>raç içerisinde yapılacak olan uygulamada araca herhangi bir hasar verilmemelidir.</w:t>
      </w:r>
    </w:p>
    <w:p w14:paraId="71E05447" w14:textId="0FDA89AC" w:rsidR="00DB69A2" w:rsidRDefault="00F1366A" w:rsidP="005B0095">
      <w:pPr>
        <w:pStyle w:val="ListeParagraf"/>
        <w:numPr>
          <w:ilvl w:val="0"/>
          <w:numId w:val="1"/>
        </w:numPr>
        <w:tabs>
          <w:tab w:val="left" w:pos="2127"/>
        </w:tabs>
      </w:pPr>
      <w:r>
        <w:t>K</w:t>
      </w:r>
      <w:r w:rsidR="00DB69A2">
        <w:t>oruyucu malzeme gerektiğinde çıkarabilir olmalıdır.</w:t>
      </w:r>
    </w:p>
    <w:p w14:paraId="460E21DA" w14:textId="437B3358" w:rsidR="00DB69A2" w:rsidRDefault="00F1366A" w:rsidP="00F1366A">
      <w:pPr>
        <w:pStyle w:val="ListeParagraf"/>
        <w:numPr>
          <w:ilvl w:val="0"/>
          <w:numId w:val="1"/>
        </w:numPr>
      </w:pPr>
      <w:r>
        <w:t>K</w:t>
      </w:r>
      <w:r w:rsidR="00DB69A2">
        <w:t>oruyucu malzemenin uygulanacağı alan araç içi ölçümleri firma tarafından alınacak olup kurumun istediği şekilde yapılacaktır.</w:t>
      </w:r>
    </w:p>
    <w:p w14:paraId="5DF680E4" w14:textId="5C71BD97" w:rsidR="005B0095" w:rsidRDefault="005B0095" w:rsidP="005B0095">
      <w:pPr>
        <w:pStyle w:val="ListeParagraf"/>
        <w:numPr>
          <w:ilvl w:val="0"/>
          <w:numId w:val="1"/>
        </w:numPr>
      </w:pPr>
      <w:r>
        <w:t xml:space="preserve">Kişisel Koruyucu Donanım Yönetmeliği (01 Mayıs 2019 Tarihli </w:t>
      </w:r>
      <w:proofErr w:type="gramStart"/>
      <w:r>
        <w:t>Ve</w:t>
      </w:r>
      <w:proofErr w:type="gramEnd"/>
      <w:r>
        <w:t xml:space="preserve"> 30761 Sayılı Resmi Gazete, Yeni </w:t>
      </w:r>
      <w:proofErr w:type="spellStart"/>
      <w:r>
        <w:t>Rgülasyon</w:t>
      </w:r>
      <w:proofErr w:type="spellEnd"/>
      <w:r>
        <w:t xml:space="preserve"> (Ab) 2016/425 X Kişisel Koruyucu Yönetmenliğine Göre Üretilmiş Ve Belgelendirilmiş Olmalıdır. Koruyucu ürünlere </w:t>
      </w:r>
      <w:proofErr w:type="spellStart"/>
      <w:r>
        <w:t>İlişikne</w:t>
      </w:r>
      <w:proofErr w:type="spellEnd"/>
      <w:r>
        <w:t xml:space="preserve"> Onaylanmış Kuruluştan Alınmış Modül C2 </w:t>
      </w:r>
      <w:proofErr w:type="gramStart"/>
      <w:r>
        <w:t>Ve</w:t>
      </w:r>
      <w:proofErr w:type="gramEnd"/>
      <w:r>
        <w:t xml:space="preserve"> Modül B Belgesi Teslimat Öncesi Kuruma Sunulmalıdır. Kurumun Belgelendirme Firmasına Sorgulama Hakkı Olduğunu Belgeyi Sunan Firmanın Bilmesi </w:t>
      </w:r>
      <w:proofErr w:type="gramStart"/>
      <w:r>
        <w:t>Ve</w:t>
      </w:r>
      <w:proofErr w:type="gramEnd"/>
      <w:r>
        <w:t xml:space="preserve"> Sonuçlarını Kabul Etmesi Gerekmektedir.  </w:t>
      </w:r>
    </w:p>
    <w:p w14:paraId="54BB80FF" w14:textId="409C5E8D" w:rsidR="005B0095" w:rsidRDefault="005B0095" w:rsidP="005B0095">
      <w:pPr>
        <w:pStyle w:val="ListeParagraf"/>
        <w:numPr>
          <w:ilvl w:val="0"/>
          <w:numId w:val="1"/>
        </w:numPr>
      </w:pPr>
      <w:r>
        <w:t xml:space="preserve">Ürünün Üretimine Ait </w:t>
      </w:r>
      <w:proofErr w:type="spellStart"/>
      <w:r>
        <w:t>Taek</w:t>
      </w:r>
      <w:proofErr w:type="spellEnd"/>
      <w:r>
        <w:t xml:space="preserve"> Onay </w:t>
      </w:r>
      <w:proofErr w:type="gramStart"/>
      <w:r>
        <w:t>Ve</w:t>
      </w:r>
      <w:proofErr w:type="gramEnd"/>
      <w:r>
        <w:t xml:space="preserve"> Test Raporları Olmalıdır. Bunu İstenildiğinde Sunmalıdır. </w:t>
      </w:r>
    </w:p>
    <w:p w14:paraId="13A140FD" w14:textId="77777777" w:rsidR="005B0095" w:rsidRDefault="005B0095" w:rsidP="005B0095">
      <w:pPr>
        <w:pStyle w:val="ListeParagraf"/>
        <w:numPr>
          <w:ilvl w:val="0"/>
          <w:numId w:val="1"/>
        </w:numPr>
      </w:pPr>
      <w:r>
        <w:t xml:space="preserve"> Ürüne İlişkin Üretim Koşulları </w:t>
      </w:r>
      <w:proofErr w:type="spellStart"/>
      <w:r>
        <w:t>Iso</w:t>
      </w:r>
      <w:proofErr w:type="spellEnd"/>
      <w:r>
        <w:t xml:space="preserve"> 9001:2018 Standartlarında Olmalıdır </w:t>
      </w:r>
      <w:proofErr w:type="gramStart"/>
      <w:r>
        <w:t>Ve</w:t>
      </w:r>
      <w:proofErr w:type="gramEnd"/>
      <w:r>
        <w:t xml:space="preserve"> Bu Standartlarda Olduğuna İlişkin Belge </w:t>
      </w:r>
      <w:proofErr w:type="spellStart"/>
      <w:r>
        <w:t>Sunmalıdı</w:t>
      </w:r>
      <w:r>
        <w:t>R.</w:t>
      </w:r>
      <w:proofErr w:type="spellEnd"/>
    </w:p>
    <w:p w14:paraId="400A8CE6" w14:textId="254021F9" w:rsidR="005B0095" w:rsidRDefault="005B0095" w:rsidP="005B0095">
      <w:pPr>
        <w:pStyle w:val="ListeParagraf"/>
        <w:numPr>
          <w:ilvl w:val="0"/>
          <w:numId w:val="1"/>
        </w:numPr>
      </w:pPr>
      <w:r>
        <w:t xml:space="preserve">Ürünün üretimine ilişkin akredite olmuş kurumdan uluslararası geçerliliği olan radyasyon koruyucu ürünlerin üretimine ilişkin </w:t>
      </w:r>
      <w:proofErr w:type="spellStart"/>
      <w:r>
        <w:t>ıso</w:t>
      </w:r>
      <w:proofErr w:type="spellEnd"/>
      <w:r>
        <w:t xml:space="preserve"> 45001:2018 belgesi olmalıdır. </w:t>
      </w:r>
    </w:p>
    <w:p w14:paraId="6FCC2573" w14:textId="1FBE1FE9" w:rsidR="005B0095" w:rsidRDefault="005B0095" w:rsidP="005B0095">
      <w:pPr>
        <w:pStyle w:val="ListeParagraf"/>
        <w:numPr>
          <w:ilvl w:val="0"/>
          <w:numId w:val="1"/>
        </w:numPr>
      </w:pPr>
      <w:r>
        <w:t xml:space="preserve">Satıcı firma ürünlere ilişkin kurumun istemesi halinde daha önce yaptığı işlere ilişkin iş deneyim belgesi veya referans sunmalıdır. </w:t>
      </w:r>
    </w:p>
    <w:p w14:paraId="24CFD40B" w14:textId="7BCF3C52" w:rsidR="005B0095" w:rsidRDefault="005B0095" w:rsidP="005B0095">
      <w:pPr>
        <w:pStyle w:val="ListeParagraf"/>
        <w:numPr>
          <w:ilvl w:val="0"/>
          <w:numId w:val="1"/>
        </w:numPr>
      </w:pPr>
      <w:r>
        <w:t xml:space="preserve">Üretim hatalarına karşı üretici firma 2(iki) yıl garanti vermelidir. </w:t>
      </w:r>
    </w:p>
    <w:p w14:paraId="47196D76" w14:textId="77777777" w:rsidR="005B0095" w:rsidRDefault="005B0095" w:rsidP="005B0095">
      <w:pPr>
        <w:pStyle w:val="ListeParagraf"/>
      </w:pPr>
    </w:p>
    <w:sectPr w:rsidR="005B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65676"/>
    <w:multiLevelType w:val="hybridMultilevel"/>
    <w:tmpl w:val="6AE421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A2"/>
    <w:rsid w:val="005B0095"/>
    <w:rsid w:val="00DB69A2"/>
    <w:rsid w:val="00EA5EF1"/>
    <w:rsid w:val="00F1366A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F4D9"/>
  <w15:chartTrackingRefBased/>
  <w15:docId w15:val="{E6597A1B-84DF-45C0-98C3-73A894CE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GUL KARAALIOGLU</cp:lastModifiedBy>
  <cp:revision>2</cp:revision>
  <dcterms:created xsi:type="dcterms:W3CDTF">2024-12-05T10:36:00Z</dcterms:created>
  <dcterms:modified xsi:type="dcterms:W3CDTF">2024-12-05T10:36:00Z</dcterms:modified>
</cp:coreProperties>
</file>