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4A6E" w14:textId="376DF017" w:rsidR="008F6C94" w:rsidRDefault="009D4C75" w:rsidP="009D4C75">
      <w:pPr>
        <w:jc w:val="center"/>
      </w:pPr>
      <w:r>
        <w:t>1. ERCP table radiation protective screen must be made of material equivalent to 0.50 mm PB lead.</w:t>
      </w:r>
    </w:p>
    <w:p w14:paraId="6B54FB3C" w14:textId="0717192B" w:rsidR="009D4C75" w:rsidRDefault="009D4C75" w:rsidP="009D4C75">
      <w:pPr>
        <w:jc w:val="center"/>
      </w:pPr>
    </w:p>
    <w:p w14:paraId="1C2D3754" w14:textId="77777777" w:rsidR="009D4C75" w:rsidRDefault="009D4C75" w:rsidP="009D4C75">
      <w:pPr>
        <w:jc w:val="center"/>
      </w:pPr>
    </w:p>
    <w:p w14:paraId="6C7C53E6" w14:textId="6EBC77F7" w:rsidR="008F6C94" w:rsidRDefault="008F6C94" w:rsidP="008F6C94">
      <w:r>
        <w:t>1. ERCP table radiation protective screen must be made of material equivalent to 0.50 mm PB lead.</w:t>
      </w:r>
    </w:p>
    <w:p w14:paraId="15AC9DC5" w14:textId="6B7C8422" w:rsidR="00A45050" w:rsidRDefault="008F6C94" w:rsidP="008F6C94">
      <w:r>
        <w:t>3. Ercp table lead screen should provide 3-sided protection.</w:t>
      </w:r>
    </w:p>
    <w:p w14:paraId="4EF03902" w14:textId="0B8C8B12" w:rsidR="00A45050" w:rsidRDefault="008F6C94" w:rsidP="008F6C94">
      <w:r>
        <w:t>3. Ercp table lead screen should provide 3-sided protection.</w:t>
      </w:r>
    </w:p>
    <w:p w14:paraId="29BFDC06" w14:textId="75175321" w:rsidR="00A45050" w:rsidRDefault="00A45050" w:rsidP="008F6C94">
      <w:r>
        <w:t>Left side 200*60cm</w:t>
      </w:r>
    </w:p>
    <w:p w14:paraId="1ADD01BE" w14:textId="77D1F74F" w:rsidR="00A45050" w:rsidRDefault="00A45050" w:rsidP="008F6C94">
      <w:r>
        <w:t>Left side 200*60cm</w:t>
      </w:r>
    </w:p>
    <w:p w14:paraId="7597BEE8" w14:textId="3E1D1289" w:rsidR="00A45050" w:rsidRDefault="00A45050" w:rsidP="008F6C94">
      <w:r>
        <w:t>The front side should consist of skirts measuring 60*70 cm.</w:t>
      </w:r>
    </w:p>
    <w:p w14:paraId="61206446" w14:textId="615373C0" w:rsidR="00A45050" w:rsidRDefault="008F6C94" w:rsidP="008F6C94">
      <w:r>
        <w:t>4. Skirts should consist of a combination of 30-35 cm fringes. The eaves should overlap each other to prevent radiation leakage through them.</w:t>
      </w:r>
    </w:p>
    <w:p w14:paraId="02A8C2C0" w14:textId="5FF1A216" w:rsidR="008F6C94" w:rsidRDefault="008F6C94" w:rsidP="008F6C94">
      <w:r>
        <w:t>5. 6 pieces of 10 size velcro should be made on the table. And it should completely surround the table.</w:t>
      </w:r>
    </w:p>
    <w:p w14:paraId="06254203" w14:textId="3CB10336" w:rsidR="008F6C94" w:rsidRDefault="008F6C94" w:rsidP="008F6C94">
      <w:r>
        <w:t>7. It must be made of rubber or vinyl material that will not break against the use of protective material.</w:t>
      </w:r>
    </w:p>
    <w:p w14:paraId="23708A1B" w14:textId="0A8050CD" w:rsidR="009D4C75" w:rsidRDefault="00A45050" w:rsidP="008F6C94">
      <w:r>
        <w:t>7. It must be made of rubber or vinyl material that will not break against the use of protective material.</w:t>
      </w:r>
    </w:p>
    <w:p w14:paraId="44968728" w14:textId="30BC3186" w:rsidR="008F6C94" w:rsidRDefault="008F6C94" w:rsidP="009D4C75">
      <w:r>
        <w:t>8. Product installation will be the responsibility of the manufacturer.</w:t>
      </w:r>
    </w:p>
    <w:p w14:paraId="5DCBF44D" w14:textId="16B977F5" w:rsidR="008F6C94" w:rsidRDefault="009D4C75" w:rsidP="008F6C94">
      <w:r>
        <w:t>9. The table protective curtain must be wipeable.</w:t>
      </w:r>
    </w:p>
    <w:p w14:paraId="746827F4" w14:textId="7538BB9F" w:rsidR="008F6C94" w:rsidRDefault="009D4C75" w:rsidP="008F6C94">
      <w:r>
        <w:t>There must be a module c2 and module b certificate that they have received from an independent auditor in accordance with the regulations.</w:t>
      </w:r>
    </w:p>
    <w:p w14:paraId="5AD1B0C1" w14:textId="1C50D11C" w:rsidR="008F6C94" w:rsidRDefault="009D4C75" w:rsidP="008F6C94">
      <w:r>
        <w:t>There must be a module c2 and module b certificate that they have received from an independent auditor in accordance with the regulations.</w:t>
      </w:r>
    </w:p>
    <w:p w14:paraId="3976B25B" w14:textId="1EBD9777" w:rsidR="008F6C94" w:rsidRDefault="009D4C75" w:rsidP="008F6C94">
      <w:r>
        <w:t>11. The bidder must have a Medical Device Sales Center Authorization Certificate.</w:t>
      </w:r>
    </w:p>
    <w:p w14:paraId="19A52986" w14:textId="3D8ECA9F" w:rsidR="008F6C94" w:rsidRDefault="009D4C75" w:rsidP="008F6C94">
      <w:r>
        <w:t>12. The manufacturer must have ISO 9001 AND ISO 13485 certificates.</w:t>
      </w:r>
    </w:p>
    <w:p w14:paraId="7036B2B3" w14:textId="765C89B8" w:rsidR="009D4C75" w:rsidRDefault="009D4C75" w:rsidP="009D4C75">
      <w:r>
        <w:t>13. The material must be guaranteed for 2 (two) years against manufacturing and workmanship defects.</w:t>
      </w:r>
    </w:p>
    <w:p w14:paraId="78081B77" w14:textId="21D0A24D" w:rsidR="00F66E5B" w:rsidRPr="008F6C94" w:rsidRDefault="008F6C94" w:rsidP="008F6C94">
      <w:r>
        <w:t>.</w:t>
      </w:r>
    </w:p>
    <w:sectPr w:rsidR="00F66E5B" w:rsidRPr="008F6C94" w:rsidSect="00F54656">
      <w:footerReference w:type="default" r:id="rId7"/>
      <w:pgSz w:w="11906" w:h="16838"/>
      <w:pgMar w:top="1080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1DC85" w14:textId="77777777" w:rsidR="00E103E7" w:rsidRDefault="00E103E7">
      <w:r>
        <w:separator/>
      </w:r>
    </w:p>
  </w:endnote>
  <w:endnote w:type="continuationSeparator" w:id="0">
    <w:p w14:paraId="7D819582" w14:textId="77777777" w:rsidR="00E103E7" w:rsidRDefault="00E1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EC653" w14:textId="77777777" w:rsidR="00F51DF3" w:rsidRDefault="00F51DF3">
    <w:pPr>
      <w:pStyle w:val="AltBilgi"/>
      <w:jc w:val="center"/>
    </w:pPr>
  </w:p>
  <w:p w14:paraId="774B222F" w14:textId="5A684E94" w:rsidR="00F51DF3" w:rsidRDefault="00F51DF3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4C75">
      <w:rPr>
        <w:noProof/>
      </w:rPr>
      <w:t>1</w:t>
    </w:r>
    <w:r>
      <w:fldChar w:fldCharType="end"/>
    </w:r>
  </w:p>
  <w:p w14:paraId="186B6295" w14:textId="77777777" w:rsidR="00A9437E" w:rsidRDefault="00A943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B8473" w14:textId="77777777" w:rsidR="00E103E7" w:rsidRDefault="00E103E7">
      <w:r>
        <w:separator/>
      </w:r>
    </w:p>
  </w:footnote>
  <w:footnote w:type="continuationSeparator" w:id="0">
    <w:p w14:paraId="7F1D5955" w14:textId="77777777" w:rsidR="00E103E7" w:rsidRDefault="00E1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99D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" w15:restartNumberingAfterBreak="0">
    <w:nsid w:val="0FB843A0"/>
    <w:multiLevelType w:val="multilevel"/>
    <w:tmpl w:val="FFFFFFFF"/>
    <w:lvl w:ilvl="0">
      <w:start w:val="3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" w15:restartNumberingAfterBreak="0">
    <w:nsid w:val="114F2AFA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3" w15:restartNumberingAfterBreak="0">
    <w:nsid w:val="1DBF5BFC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 w15:restartNumberingAfterBreak="0">
    <w:nsid w:val="1E4329E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5" w15:restartNumberingAfterBreak="0">
    <w:nsid w:val="2365051A"/>
    <w:multiLevelType w:val="hybridMultilevel"/>
    <w:tmpl w:val="FFFFFFFF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752350"/>
    <w:multiLevelType w:val="multilevel"/>
    <w:tmpl w:val="FFFFFFFF"/>
    <w:lvl w:ilvl="0">
      <w:start w:val="3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7" w15:restartNumberingAfterBreak="0">
    <w:nsid w:val="3FD2282D"/>
    <w:multiLevelType w:val="singleLevel"/>
    <w:tmpl w:val="FFFFFFFF"/>
    <w:lvl w:ilvl="0">
      <w:start w:val="1"/>
      <w:numFmt w:val="lowerLetter"/>
      <w:lvlText w:val="%1)"/>
      <w:legacy w:legacy="1" w:legacySpace="120" w:legacyIndent="360"/>
      <w:lvlJc w:val="left"/>
      <w:pPr>
        <w:ind w:left="1068" w:hanging="360"/>
      </w:pPr>
      <w:rPr>
        <w:rFonts w:cs="Times New Roman"/>
      </w:rPr>
    </w:lvl>
  </w:abstractNum>
  <w:abstractNum w:abstractNumId="8" w15:restartNumberingAfterBreak="0">
    <w:nsid w:val="434864BD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9" w15:restartNumberingAfterBreak="0">
    <w:nsid w:val="4EAD0C9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0" w15:restartNumberingAfterBreak="0">
    <w:nsid w:val="6B6013C8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/>
        <w:bCs/>
      </w:rPr>
    </w:lvl>
  </w:abstractNum>
  <w:abstractNum w:abstractNumId="11" w15:restartNumberingAfterBreak="0">
    <w:nsid w:val="771F24EB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02"/>
    <w:rsid w:val="00003A62"/>
    <w:rsid w:val="0006138D"/>
    <w:rsid w:val="000C1474"/>
    <w:rsid w:val="000D6E9A"/>
    <w:rsid w:val="0011085A"/>
    <w:rsid w:val="00134988"/>
    <w:rsid w:val="00155522"/>
    <w:rsid w:val="0019428B"/>
    <w:rsid w:val="00196B63"/>
    <w:rsid w:val="001E0A0F"/>
    <w:rsid w:val="00211A8C"/>
    <w:rsid w:val="00234897"/>
    <w:rsid w:val="0024274D"/>
    <w:rsid w:val="002825BB"/>
    <w:rsid w:val="00283CE3"/>
    <w:rsid w:val="002A5755"/>
    <w:rsid w:val="002B2DFC"/>
    <w:rsid w:val="002F0FA2"/>
    <w:rsid w:val="002F1530"/>
    <w:rsid w:val="00335CE6"/>
    <w:rsid w:val="0033675C"/>
    <w:rsid w:val="0034256D"/>
    <w:rsid w:val="003559EC"/>
    <w:rsid w:val="003612D2"/>
    <w:rsid w:val="00387609"/>
    <w:rsid w:val="003A3FCE"/>
    <w:rsid w:val="003D2658"/>
    <w:rsid w:val="003E2ECE"/>
    <w:rsid w:val="00402A1B"/>
    <w:rsid w:val="00407479"/>
    <w:rsid w:val="004475D4"/>
    <w:rsid w:val="00451366"/>
    <w:rsid w:val="00474C4A"/>
    <w:rsid w:val="00481339"/>
    <w:rsid w:val="004853CC"/>
    <w:rsid w:val="004B1054"/>
    <w:rsid w:val="004C66B6"/>
    <w:rsid w:val="004F672B"/>
    <w:rsid w:val="005047EE"/>
    <w:rsid w:val="00512295"/>
    <w:rsid w:val="0054005A"/>
    <w:rsid w:val="005718C8"/>
    <w:rsid w:val="005762E0"/>
    <w:rsid w:val="005A0AE5"/>
    <w:rsid w:val="005B1024"/>
    <w:rsid w:val="005F3522"/>
    <w:rsid w:val="00627B02"/>
    <w:rsid w:val="0068019F"/>
    <w:rsid w:val="006837DF"/>
    <w:rsid w:val="00687BC8"/>
    <w:rsid w:val="006976D3"/>
    <w:rsid w:val="006A65E3"/>
    <w:rsid w:val="006A6A73"/>
    <w:rsid w:val="006E7235"/>
    <w:rsid w:val="0071451B"/>
    <w:rsid w:val="00716DCD"/>
    <w:rsid w:val="00723CAB"/>
    <w:rsid w:val="00765F50"/>
    <w:rsid w:val="00792BDA"/>
    <w:rsid w:val="007E1626"/>
    <w:rsid w:val="007E46BB"/>
    <w:rsid w:val="007F6DAE"/>
    <w:rsid w:val="00802F6A"/>
    <w:rsid w:val="0082376E"/>
    <w:rsid w:val="008A453E"/>
    <w:rsid w:val="008A4A4C"/>
    <w:rsid w:val="008F19DB"/>
    <w:rsid w:val="008F6C94"/>
    <w:rsid w:val="00914583"/>
    <w:rsid w:val="00937D5E"/>
    <w:rsid w:val="009426E4"/>
    <w:rsid w:val="009428DE"/>
    <w:rsid w:val="00981DBB"/>
    <w:rsid w:val="009B77D9"/>
    <w:rsid w:val="009C0E86"/>
    <w:rsid w:val="009D253B"/>
    <w:rsid w:val="009D3C68"/>
    <w:rsid w:val="009D4C75"/>
    <w:rsid w:val="009E067E"/>
    <w:rsid w:val="00A0118E"/>
    <w:rsid w:val="00A015E5"/>
    <w:rsid w:val="00A212C4"/>
    <w:rsid w:val="00A3007B"/>
    <w:rsid w:val="00A45050"/>
    <w:rsid w:val="00A56425"/>
    <w:rsid w:val="00A9437E"/>
    <w:rsid w:val="00AB2671"/>
    <w:rsid w:val="00AC69BD"/>
    <w:rsid w:val="00AD745A"/>
    <w:rsid w:val="00B17569"/>
    <w:rsid w:val="00B620D5"/>
    <w:rsid w:val="00B6715D"/>
    <w:rsid w:val="00B85883"/>
    <w:rsid w:val="00BE2DED"/>
    <w:rsid w:val="00BF334C"/>
    <w:rsid w:val="00C02422"/>
    <w:rsid w:val="00C17DB6"/>
    <w:rsid w:val="00C20E68"/>
    <w:rsid w:val="00C23D07"/>
    <w:rsid w:val="00C628B5"/>
    <w:rsid w:val="00C62F1B"/>
    <w:rsid w:val="00C63EBA"/>
    <w:rsid w:val="00CA04E7"/>
    <w:rsid w:val="00CD1346"/>
    <w:rsid w:val="00CF0F2E"/>
    <w:rsid w:val="00D15B37"/>
    <w:rsid w:val="00D36F44"/>
    <w:rsid w:val="00D764CF"/>
    <w:rsid w:val="00D906BC"/>
    <w:rsid w:val="00D91E54"/>
    <w:rsid w:val="00D93FC0"/>
    <w:rsid w:val="00DA1CB4"/>
    <w:rsid w:val="00DC2246"/>
    <w:rsid w:val="00DD60C3"/>
    <w:rsid w:val="00E0031B"/>
    <w:rsid w:val="00E01FA7"/>
    <w:rsid w:val="00E042D6"/>
    <w:rsid w:val="00E103E7"/>
    <w:rsid w:val="00E12288"/>
    <w:rsid w:val="00E171B1"/>
    <w:rsid w:val="00E17E2E"/>
    <w:rsid w:val="00E63C76"/>
    <w:rsid w:val="00E8708F"/>
    <w:rsid w:val="00E91B6D"/>
    <w:rsid w:val="00E91DDF"/>
    <w:rsid w:val="00E9628A"/>
    <w:rsid w:val="00EA3D32"/>
    <w:rsid w:val="00ED7453"/>
    <w:rsid w:val="00EF752C"/>
    <w:rsid w:val="00F12812"/>
    <w:rsid w:val="00F45775"/>
    <w:rsid w:val="00F51DF3"/>
    <w:rsid w:val="00F54656"/>
    <w:rsid w:val="00F66E5B"/>
    <w:rsid w:val="00F751ED"/>
    <w:rsid w:val="00FC47A9"/>
    <w:rsid w:val="00FC6CFB"/>
    <w:rsid w:val="00FD2E8F"/>
    <w:rsid w:val="00FE2AD0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7BA5B"/>
  <w14:defaultImageDpi w14:val="0"/>
  <w15:docId w15:val="{0AA2F9F2-051C-402B-A72B-9CC02947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627B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627B02"/>
    <w:pPr>
      <w:keepNext/>
      <w:jc w:val="center"/>
      <w:outlineLvl w:val="5"/>
    </w:pPr>
    <w:rPr>
      <w:b/>
      <w:bCs/>
      <w:color w:val="FF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Calibri"/>
      <w:b/>
      <w:bCs/>
    </w:rPr>
  </w:style>
  <w:style w:type="character" w:styleId="DipnotBavurusu">
    <w:name w:val="footnote reference"/>
    <w:basedOn w:val="VarsaylanParagrafYazTipi"/>
    <w:uiPriority w:val="99"/>
    <w:semiHidden/>
    <w:rsid w:val="00627B02"/>
    <w:rPr>
      <w:rFonts w:cs="Times New Roman"/>
      <w:sz w:val="20"/>
      <w:szCs w:val="20"/>
      <w:vertAlign w:val="superscript"/>
    </w:rPr>
  </w:style>
  <w:style w:type="paragraph" w:styleId="GvdeMetni">
    <w:name w:val="Body Text"/>
    <w:basedOn w:val="Normal"/>
    <w:link w:val="GvdeMetniChar"/>
    <w:uiPriority w:val="99"/>
    <w:rsid w:val="00627B02"/>
    <w:pPr>
      <w:jc w:val="center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27B02"/>
    <w:pPr>
      <w:ind w:left="567" w:hanging="567"/>
    </w:pPr>
    <w:rPr>
      <w:rFonts w:ascii="Arial" w:hAnsi="Arial" w:cs="Arial"/>
      <w:color w:val="FF000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627B02"/>
    <w:pPr>
      <w:jc w:val="both"/>
    </w:pPr>
    <w:rPr>
      <w:rFonts w:ascii="Arial" w:hAnsi="Arial" w:cs="Arial"/>
      <w:sz w:val="18"/>
      <w:szCs w:val="18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locked/>
    <w:rPr>
      <w:rFonts w:cs="Times New Roman"/>
      <w:sz w:val="16"/>
      <w:szCs w:val="16"/>
    </w:rPr>
  </w:style>
  <w:style w:type="paragraph" w:customStyle="1" w:styleId="BodyText23">
    <w:name w:val="Body Text 23"/>
    <w:basedOn w:val="Normal"/>
    <w:uiPriority w:val="99"/>
    <w:rsid w:val="00627B02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uiPriority w:val="99"/>
    <w:rsid w:val="00627B02"/>
    <w:pPr>
      <w:spacing w:after="120" w:line="480" w:lineRule="auto"/>
    </w:pPr>
  </w:style>
  <w:style w:type="paragraph" w:styleId="stBilgi">
    <w:name w:val="header"/>
    <w:basedOn w:val="Normal"/>
    <w:link w:val="stBilgiChar"/>
    <w:uiPriority w:val="99"/>
    <w:rsid w:val="00627B0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rsid w:val="0006138D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627B02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uiPriority w:val="99"/>
    <w:qFormat/>
    <w:rsid w:val="00AD745A"/>
    <w:pPr>
      <w:jc w:val="center"/>
      <w:textAlignment w:val="auto"/>
    </w:pPr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7">
    <w:name w:val="Body Text 27"/>
    <w:basedOn w:val="Normal"/>
    <w:uiPriority w:val="99"/>
    <w:rsid w:val="008F19DB"/>
    <w:pPr>
      <w:jc w:val="both"/>
    </w:pPr>
    <w:rPr>
      <w:rFonts w:ascii="Arial" w:hAnsi="Arial" w:cs="Arial"/>
      <w:sz w:val="20"/>
      <w:szCs w:val="20"/>
    </w:rPr>
  </w:style>
  <w:style w:type="character" w:styleId="SayfaNumaras">
    <w:name w:val="page number"/>
    <w:basedOn w:val="VarsaylanParagrafYazTipi"/>
    <w:uiPriority w:val="99"/>
    <w:rsid w:val="00BF334C"/>
    <w:rPr>
      <w:rFonts w:cs="Times New Roman"/>
    </w:rPr>
  </w:style>
  <w:style w:type="character" w:styleId="Kpr">
    <w:name w:val="Hyperlink"/>
    <w:uiPriority w:val="99"/>
    <w:unhideWhenUsed/>
    <w:rsid w:val="00F75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TÜRK</dc:creator>
  <cp:keywords/>
  <dc:description/>
  <cp:lastModifiedBy>asus</cp:lastModifiedBy>
  <cp:revision>2</cp:revision>
  <cp:lastPrinted>2026-02-03T05:55:00Z</cp:lastPrinted>
  <dcterms:created xsi:type="dcterms:W3CDTF">2026-05-20T13:21:00Z</dcterms:created>
  <dcterms:modified xsi:type="dcterms:W3CDTF">2026-05-20T13:21:00Z</dcterms:modified>
</cp:coreProperties>
</file>